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6959" w14:textId="77777777" w:rsidR="005D4FFF" w:rsidRPr="0052151D" w:rsidRDefault="005D4FFF" w:rsidP="005D4FFF">
      <w:pPr>
        <w:rPr>
          <w:rFonts w:ascii="Cambria" w:hAnsi="Cambria"/>
        </w:rPr>
      </w:pPr>
    </w:p>
    <w:p w14:paraId="73EE3F37" w14:textId="77777777" w:rsidR="005D4FFF" w:rsidRPr="0052151D" w:rsidRDefault="005D4FFF" w:rsidP="005D4FFF">
      <w:pPr>
        <w:rPr>
          <w:rFonts w:ascii="Cambria" w:hAnsi="Cambria"/>
        </w:rPr>
      </w:pPr>
    </w:p>
    <w:p w14:paraId="15FC108D" w14:textId="77777777" w:rsidR="005D4FFF" w:rsidRPr="0052151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213B689" w14:textId="3BF772AD" w:rsidR="005D4FFF" w:rsidRPr="0052151D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2151D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8E7666" w:rsidRPr="0052151D">
        <w:rPr>
          <w:rFonts w:ascii="Cambria" w:hAnsi="Cambria"/>
          <w:color w:val="434E7E"/>
          <w:spacing w:val="-1"/>
          <w:sz w:val="40"/>
          <w:szCs w:val="40"/>
        </w:rPr>
        <w:t>2</w:t>
      </w:r>
      <w:r w:rsidRPr="0052151D">
        <w:rPr>
          <w:rFonts w:ascii="Cambria" w:hAnsi="Cambria"/>
          <w:color w:val="434E7E"/>
          <w:spacing w:val="-1"/>
          <w:sz w:val="40"/>
          <w:szCs w:val="40"/>
        </w:rPr>
        <w:tab/>
      </w:r>
      <w:r w:rsidR="008E7666" w:rsidRPr="0052151D">
        <w:rPr>
          <w:rFonts w:ascii="Cambria" w:hAnsi="Cambria"/>
          <w:color w:val="434E7E"/>
          <w:spacing w:val="-1"/>
          <w:sz w:val="40"/>
          <w:szCs w:val="40"/>
        </w:rPr>
        <w:t>Discuss sustainability and investment goals with owner or supervisor</w:t>
      </w:r>
    </w:p>
    <w:p w14:paraId="494E59EB" w14:textId="77777777" w:rsidR="005D4FFF" w:rsidRPr="0052151D" w:rsidRDefault="005D4FFF" w:rsidP="005D4FFF">
      <w:pPr>
        <w:rPr>
          <w:rFonts w:ascii="Cambria" w:hAnsi="Cambria"/>
        </w:rPr>
      </w:pPr>
    </w:p>
    <w:p w14:paraId="75DD035C" w14:textId="3938BF06" w:rsidR="008E7666" w:rsidRPr="0052151D" w:rsidRDefault="008E7666" w:rsidP="00AA1BA9">
      <w:pPr>
        <w:spacing w:before="71" w:line="259" w:lineRule="auto"/>
        <w:rPr>
          <w:rFonts w:ascii="Cambria" w:hAnsi="Cambria"/>
          <w:iCs/>
          <w:color w:val="B31983"/>
        </w:rPr>
      </w:pPr>
      <w:r w:rsidRPr="0052151D">
        <w:rPr>
          <w:rFonts w:ascii="Cambria" w:hAnsi="Cambria"/>
          <w:iCs/>
          <w:color w:val="B31983"/>
        </w:rPr>
        <w:t xml:space="preserve">This </w:t>
      </w:r>
      <w:r w:rsidR="00CA7C8F" w:rsidRPr="0052151D">
        <w:rPr>
          <w:rFonts w:ascii="Cambria" w:hAnsi="Cambria"/>
          <w:iCs/>
          <w:color w:val="B31983"/>
        </w:rPr>
        <w:t>b</w:t>
      </w:r>
      <w:r w:rsidRPr="0052151D">
        <w:rPr>
          <w:rFonts w:ascii="Cambria" w:hAnsi="Cambria"/>
          <w:iCs/>
          <w:color w:val="B31983"/>
        </w:rPr>
        <w:t xml:space="preserve">aseline </w:t>
      </w:r>
      <w:r w:rsidR="00CA7C8F" w:rsidRPr="0052151D">
        <w:rPr>
          <w:rFonts w:ascii="Cambria" w:hAnsi="Cambria"/>
          <w:iCs/>
          <w:color w:val="B31983"/>
        </w:rPr>
        <w:t>r</w:t>
      </w:r>
      <w:r w:rsidRPr="0052151D">
        <w:rPr>
          <w:rFonts w:ascii="Cambria" w:hAnsi="Cambria"/>
          <w:iCs/>
          <w:color w:val="B31983"/>
        </w:rPr>
        <w:t>equirement ensures that the property’s sustainability program aligns with the owner’s investment goals. To answer the following questions:</w:t>
      </w:r>
    </w:p>
    <w:p w14:paraId="3B278056" w14:textId="2737E83B" w:rsidR="008E7666" w:rsidRPr="0052151D" w:rsidRDefault="008E7666" w:rsidP="008E7666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52151D">
        <w:rPr>
          <w:rFonts w:ascii="Cambria" w:eastAsia="Arial" w:hAnsi="Cambria" w:cs="Arial"/>
          <w:iCs/>
          <w:color w:val="B31983"/>
        </w:rPr>
        <w:t>Speak with the property owner’s representative if you are a third-party management company</w:t>
      </w:r>
      <w:r w:rsidR="00B90E8F" w:rsidRPr="0052151D">
        <w:rPr>
          <w:rFonts w:ascii="Cambria" w:eastAsia="Arial" w:hAnsi="Cambria" w:cs="Arial"/>
          <w:iCs/>
          <w:color w:val="B31983"/>
        </w:rPr>
        <w:t>. Take the opportunity, if necessary, to educate your client on the benefits of sustainability.</w:t>
      </w:r>
    </w:p>
    <w:p w14:paraId="5CD3B591" w14:textId="485EDA2D" w:rsidR="008E7666" w:rsidRPr="0052151D" w:rsidRDefault="008E7666" w:rsidP="00AA1BA9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52151D">
        <w:rPr>
          <w:rFonts w:ascii="Cambria" w:eastAsia="Arial" w:hAnsi="Cambria" w:cs="Arial"/>
          <w:iCs/>
          <w:color w:val="B31983"/>
        </w:rPr>
        <w:t>Talk to your supervisor if you work directly for the owner</w:t>
      </w:r>
      <w:r w:rsidR="00B90E8F" w:rsidRPr="0052151D">
        <w:rPr>
          <w:rFonts w:ascii="Cambria" w:eastAsia="Arial" w:hAnsi="Cambria" w:cs="Arial"/>
          <w:iCs/>
          <w:color w:val="B31983"/>
        </w:rPr>
        <w:t>.</w:t>
      </w:r>
    </w:p>
    <w:p w14:paraId="6DB6F25B" w14:textId="73AE288E" w:rsidR="00AA1BA9" w:rsidRPr="0052151D" w:rsidRDefault="008E7666" w:rsidP="004E7E17">
      <w:pPr>
        <w:pStyle w:val="BodyText"/>
        <w:numPr>
          <w:ilvl w:val="0"/>
          <w:numId w:val="6"/>
        </w:numPr>
        <w:spacing w:before="240" w:after="120"/>
        <w:ind w:right="1584"/>
        <w:rPr>
          <w:rFonts w:ascii="Cambria" w:hAnsi="Cambria"/>
          <w:color w:val="414042"/>
        </w:rPr>
      </w:pPr>
      <w:r w:rsidRPr="0052151D">
        <w:rPr>
          <w:rFonts w:ascii="Cambria" w:hAnsi="Cambria"/>
          <w:color w:val="414042"/>
        </w:rPr>
        <w:t>Does your organization have a formal commitment to sustainability, where leadership supports and encourages sustainability to reach business goals?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726"/>
      </w:tblGrid>
      <w:tr w:rsidR="004E351F" w:rsidRPr="0052151D" w14:paraId="0F4CCE38" w14:textId="77777777" w:rsidTr="0052151D">
        <w:trPr>
          <w:trHeight w:hRule="exact" w:val="394"/>
        </w:trPr>
        <w:tc>
          <w:tcPr>
            <w:tcW w:w="1428" w:type="dxa"/>
          </w:tcPr>
          <w:p w14:paraId="5D68A1C9" w14:textId="77777777" w:rsidR="004E351F" w:rsidRPr="0052151D" w:rsidRDefault="004E351F" w:rsidP="00FB7E37">
            <w:pPr>
              <w:pStyle w:val="TableParagraph"/>
              <w:spacing w:before="66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726" w:type="dxa"/>
            <w:vAlign w:val="center"/>
          </w:tcPr>
          <w:p w14:paraId="121373C4" w14:textId="506686E4" w:rsidR="004E351F" w:rsidRPr="0052151D" w:rsidRDefault="004E351F" w:rsidP="0052151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468B7CFA" w14:textId="77777777" w:rsidTr="0052151D">
        <w:trPr>
          <w:trHeight w:hRule="exact" w:val="395"/>
        </w:trPr>
        <w:tc>
          <w:tcPr>
            <w:tcW w:w="1428" w:type="dxa"/>
          </w:tcPr>
          <w:p w14:paraId="108FEDAC" w14:textId="77777777" w:rsidR="004E351F" w:rsidRPr="0052151D" w:rsidRDefault="004E351F" w:rsidP="00FB7E37">
            <w:pPr>
              <w:pStyle w:val="TableParagraph"/>
              <w:spacing w:before="67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726" w:type="dxa"/>
            <w:vAlign w:val="center"/>
          </w:tcPr>
          <w:p w14:paraId="7C9DA337" w14:textId="77777777" w:rsidR="004E351F" w:rsidRPr="0052151D" w:rsidRDefault="004E351F" w:rsidP="0052151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39773CA6" w14:textId="77777777" w:rsidTr="0052151D">
        <w:trPr>
          <w:trHeight w:hRule="exact" w:val="394"/>
        </w:trPr>
        <w:tc>
          <w:tcPr>
            <w:tcW w:w="1428" w:type="dxa"/>
          </w:tcPr>
          <w:p w14:paraId="7046505E" w14:textId="77575FE3" w:rsidR="004E351F" w:rsidRPr="0052151D" w:rsidRDefault="004E351F" w:rsidP="00FB7E37">
            <w:pPr>
              <w:pStyle w:val="TableParagraph"/>
              <w:spacing w:before="66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 xml:space="preserve">Not </w:t>
            </w:r>
            <w:r w:rsidR="0053321A" w:rsidRPr="0052151D">
              <w:rPr>
                <w:rFonts w:ascii="Cambria" w:hAnsi="Cambria"/>
                <w:color w:val="414042"/>
              </w:rPr>
              <w:t>s</w:t>
            </w:r>
            <w:r w:rsidRPr="0052151D">
              <w:rPr>
                <w:rFonts w:ascii="Cambria" w:hAnsi="Cambria"/>
                <w:color w:val="414042"/>
              </w:rPr>
              <w:t>ure</w:t>
            </w:r>
          </w:p>
        </w:tc>
        <w:tc>
          <w:tcPr>
            <w:tcW w:w="726" w:type="dxa"/>
            <w:vAlign w:val="center"/>
          </w:tcPr>
          <w:p w14:paraId="54862646" w14:textId="77777777" w:rsidR="004E351F" w:rsidRPr="0052151D" w:rsidRDefault="004E351F" w:rsidP="0052151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25AA9BC0" w14:textId="2CFD61CF" w:rsidR="004E351F" w:rsidRPr="0052151D" w:rsidRDefault="004B6C5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52151D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803ADFA" wp14:editId="7B5B9CDB">
                <wp:simplePos x="0" y="0"/>
                <wp:positionH relativeFrom="margin">
                  <wp:align>left</wp:align>
                </wp:positionH>
                <wp:positionV relativeFrom="paragraph">
                  <wp:posOffset>396875</wp:posOffset>
                </wp:positionV>
                <wp:extent cx="6372225" cy="264795"/>
                <wp:effectExtent l="0" t="0" r="28575" b="2159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3C719" w14:textId="77777777" w:rsidR="004E351F" w:rsidRPr="002E5D94" w:rsidRDefault="004E351F" w:rsidP="004E351F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03ADFA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0;margin-top:31.25pt;width:501.75pt;height:20.85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" strokecolor="#d9d9d9">
                <v:textbox style="mso-fit-shape-to-text:t">
                  <w:txbxContent>
                    <w:p w14:paraId="7EA3C719" w14:textId="77777777" w:rsidR="004E351F" w:rsidRPr="002E5D94" w:rsidRDefault="004E351F" w:rsidP="004E351F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E351F" w:rsidRPr="0052151D">
        <w:rPr>
          <w:rFonts w:ascii="Cambria" w:hAnsi="Cambria"/>
          <w:color w:val="414042"/>
        </w:rPr>
        <w:t>Comments:</w:t>
      </w:r>
    </w:p>
    <w:p w14:paraId="5554F712" w14:textId="0B99E62C" w:rsidR="00010012" w:rsidRPr="0052151D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3F6CBB3" w14:textId="39D637EF" w:rsidR="004E7E17" w:rsidRPr="004E7E17" w:rsidRDefault="008E7666" w:rsidP="004E7E17">
      <w:pPr>
        <w:pStyle w:val="BodyText"/>
        <w:numPr>
          <w:ilvl w:val="0"/>
          <w:numId w:val="6"/>
        </w:numPr>
        <w:spacing w:before="100" w:beforeAutospacing="1"/>
        <w:ind w:right="1584"/>
        <w:rPr>
          <w:rFonts w:ascii="Cambria" w:hAnsi="Cambria"/>
          <w:color w:val="414042"/>
        </w:rPr>
      </w:pPr>
      <w:r w:rsidRPr="0052151D">
        <w:rPr>
          <w:rFonts w:ascii="Cambria" w:hAnsi="Cambria"/>
          <w:color w:val="414042"/>
        </w:rPr>
        <w:t>Which of the following sustainability benefits are most important to you? Choose all</w:t>
      </w:r>
      <w:r w:rsidR="00DB34A2" w:rsidRPr="0052151D">
        <w:rPr>
          <w:rFonts w:ascii="Cambria" w:hAnsi="Cambria"/>
          <w:color w:val="414042"/>
        </w:rPr>
        <w:t xml:space="preserve"> </w:t>
      </w:r>
      <w:r w:rsidRPr="0052151D">
        <w:rPr>
          <w:rFonts w:ascii="Cambria" w:hAnsi="Cambria"/>
          <w:color w:val="414042"/>
        </w:rPr>
        <w:t>that apply</w:t>
      </w:r>
      <w:r w:rsidR="00DB34A2" w:rsidRPr="0052151D">
        <w:rPr>
          <w:rFonts w:ascii="Cambria" w:hAnsi="Cambria"/>
          <w:color w:val="414042"/>
        </w:rPr>
        <w:t>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4"/>
        <w:gridCol w:w="899"/>
      </w:tblGrid>
      <w:tr w:rsidR="004E351F" w:rsidRPr="0052151D" w14:paraId="273193B4" w14:textId="77777777" w:rsidTr="00730D6C">
        <w:trPr>
          <w:trHeight w:hRule="exact" w:val="557"/>
        </w:trPr>
        <w:tc>
          <w:tcPr>
            <w:tcW w:w="6664" w:type="dxa"/>
            <w:vAlign w:val="center"/>
          </w:tcPr>
          <w:p w14:paraId="1FF748F3" w14:textId="77777777" w:rsidR="004E351F" w:rsidRPr="0052151D" w:rsidRDefault="004E351F" w:rsidP="00B14357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Sustainability keeps the property competitive.</w:t>
            </w:r>
          </w:p>
        </w:tc>
        <w:tc>
          <w:tcPr>
            <w:tcW w:w="899" w:type="dxa"/>
            <w:vAlign w:val="center"/>
          </w:tcPr>
          <w:p w14:paraId="6CB642E7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6BF3F03D" w14:textId="77777777" w:rsidTr="00730D6C">
        <w:trPr>
          <w:trHeight w:hRule="exact" w:val="556"/>
        </w:trPr>
        <w:tc>
          <w:tcPr>
            <w:tcW w:w="6664" w:type="dxa"/>
            <w:vAlign w:val="center"/>
          </w:tcPr>
          <w:p w14:paraId="33FC1691" w14:textId="77777777" w:rsidR="004E351F" w:rsidRPr="0052151D" w:rsidRDefault="004E351F" w:rsidP="00B14357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Sustainability lowers operating costs.</w:t>
            </w:r>
          </w:p>
        </w:tc>
        <w:tc>
          <w:tcPr>
            <w:tcW w:w="899" w:type="dxa"/>
            <w:vAlign w:val="center"/>
          </w:tcPr>
          <w:p w14:paraId="68FA78AA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2996CA29" w14:textId="77777777" w:rsidTr="00730D6C">
        <w:trPr>
          <w:trHeight w:hRule="exact" w:val="556"/>
        </w:trPr>
        <w:tc>
          <w:tcPr>
            <w:tcW w:w="6664" w:type="dxa"/>
            <w:vAlign w:val="center"/>
          </w:tcPr>
          <w:p w14:paraId="0854563D" w14:textId="77777777" w:rsidR="004E351F" w:rsidRPr="0052151D" w:rsidRDefault="004E351F" w:rsidP="00B14357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Sustainability builds asset value and helps meet investment goals.</w:t>
            </w:r>
          </w:p>
        </w:tc>
        <w:tc>
          <w:tcPr>
            <w:tcW w:w="899" w:type="dxa"/>
            <w:vAlign w:val="center"/>
          </w:tcPr>
          <w:p w14:paraId="267D223A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0794E3C4" w14:textId="77777777" w:rsidTr="00730D6C">
        <w:trPr>
          <w:trHeight w:hRule="exact" w:val="557"/>
        </w:trPr>
        <w:tc>
          <w:tcPr>
            <w:tcW w:w="6664" w:type="dxa"/>
            <w:vAlign w:val="center"/>
          </w:tcPr>
          <w:p w14:paraId="18D65E7D" w14:textId="77777777" w:rsidR="004E351F" w:rsidRPr="0052151D" w:rsidRDefault="004E351F" w:rsidP="00B14357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Sustainability manages risk (prevents obsolescence, prepares for regulations, etc.).</w:t>
            </w:r>
          </w:p>
        </w:tc>
        <w:tc>
          <w:tcPr>
            <w:tcW w:w="899" w:type="dxa"/>
            <w:vAlign w:val="center"/>
          </w:tcPr>
          <w:p w14:paraId="72F3A1D9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38F025E6" w14:textId="77777777" w:rsidTr="00730D6C">
        <w:trPr>
          <w:trHeight w:hRule="exact" w:val="556"/>
        </w:trPr>
        <w:tc>
          <w:tcPr>
            <w:tcW w:w="6664" w:type="dxa"/>
            <w:vAlign w:val="center"/>
          </w:tcPr>
          <w:p w14:paraId="75F29943" w14:textId="77777777" w:rsidR="004E351F" w:rsidRPr="0052151D" w:rsidRDefault="004E351F" w:rsidP="00B14357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Sustainability keeps the property leased.</w:t>
            </w:r>
          </w:p>
        </w:tc>
        <w:tc>
          <w:tcPr>
            <w:tcW w:w="899" w:type="dxa"/>
            <w:vAlign w:val="center"/>
          </w:tcPr>
          <w:p w14:paraId="76EE8EFB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363A9A14" w14:textId="77777777" w:rsidTr="00730D6C">
        <w:trPr>
          <w:trHeight w:hRule="exact" w:val="556"/>
        </w:trPr>
        <w:tc>
          <w:tcPr>
            <w:tcW w:w="6664" w:type="dxa"/>
            <w:vAlign w:val="center"/>
          </w:tcPr>
          <w:p w14:paraId="6FEAC5FD" w14:textId="77777777" w:rsidR="004E351F" w:rsidRPr="0052151D" w:rsidRDefault="004E351F" w:rsidP="00B14357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Sustainability enhances property and business reputation.</w:t>
            </w:r>
          </w:p>
        </w:tc>
        <w:tc>
          <w:tcPr>
            <w:tcW w:w="899" w:type="dxa"/>
            <w:vAlign w:val="center"/>
          </w:tcPr>
          <w:p w14:paraId="1CBA6828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3FDF446D" w14:textId="77777777" w:rsidTr="00730D6C">
        <w:trPr>
          <w:trHeight w:hRule="exact" w:val="557"/>
        </w:trPr>
        <w:tc>
          <w:tcPr>
            <w:tcW w:w="6664" w:type="dxa"/>
            <w:vAlign w:val="center"/>
          </w:tcPr>
          <w:p w14:paraId="0135B90D" w14:textId="77777777" w:rsidR="004E351F" w:rsidRPr="0052151D" w:rsidRDefault="004E351F" w:rsidP="009F4DBD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Sustainability reduces greenhouse gas emissions and conserves natural resources.</w:t>
            </w:r>
          </w:p>
        </w:tc>
        <w:tc>
          <w:tcPr>
            <w:tcW w:w="899" w:type="dxa"/>
            <w:vAlign w:val="center"/>
          </w:tcPr>
          <w:p w14:paraId="0508DBA7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54BAD21B" w14:textId="77777777" w:rsidTr="0052151D">
        <w:trPr>
          <w:trHeight w:hRule="exact" w:val="556"/>
        </w:trPr>
        <w:tc>
          <w:tcPr>
            <w:tcW w:w="6664" w:type="dxa"/>
            <w:vAlign w:val="center"/>
          </w:tcPr>
          <w:p w14:paraId="7350D5C1" w14:textId="77777777" w:rsidR="004E351F" w:rsidRPr="0052151D" w:rsidRDefault="004E351F" w:rsidP="009F4DBD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Other (explain in Comments below):</w:t>
            </w:r>
          </w:p>
        </w:tc>
        <w:tc>
          <w:tcPr>
            <w:tcW w:w="899" w:type="dxa"/>
            <w:vAlign w:val="center"/>
          </w:tcPr>
          <w:p w14:paraId="7F254AFD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7B505A46" w14:textId="77777777" w:rsidTr="0052151D">
        <w:trPr>
          <w:trHeight w:hRule="exact" w:val="557"/>
        </w:trPr>
        <w:tc>
          <w:tcPr>
            <w:tcW w:w="6664" w:type="dxa"/>
            <w:vAlign w:val="center"/>
          </w:tcPr>
          <w:p w14:paraId="1E1B3BF0" w14:textId="77777777" w:rsidR="004E351F" w:rsidRPr="0052151D" w:rsidRDefault="004E351F" w:rsidP="009F4DBD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lastRenderedPageBreak/>
              <w:t>Subject does not believe sustainability provides tangible benefits.</w:t>
            </w:r>
          </w:p>
        </w:tc>
        <w:tc>
          <w:tcPr>
            <w:tcW w:w="899" w:type="dxa"/>
            <w:vAlign w:val="center"/>
          </w:tcPr>
          <w:p w14:paraId="15D72FC5" w14:textId="77777777" w:rsidR="004E351F" w:rsidRPr="0052151D" w:rsidRDefault="004E351F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07494991" w14:textId="5793D4B9" w:rsidR="004E351F" w:rsidRPr="0052151D" w:rsidRDefault="004E351F" w:rsidP="004E351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D549087" w14:textId="77777777" w:rsidR="004E351F" w:rsidRPr="0052151D" w:rsidRDefault="004E351F" w:rsidP="004E351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5BAA8CA" w14:textId="77777777" w:rsidR="004E351F" w:rsidRPr="0052151D" w:rsidRDefault="004E351F" w:rsidP="004E351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797413C" w14:textId="1DDBD658" w:rsidR="00010012" w:rsidRPr="0052151D" w:rsidRDefault="004E351F" w:rsidP="004E7E17">
      <w:pPr>
        <w:pStyle w:val="BodyText"/>
        <w:spacing w:after="120"/>
        <w:ind w:left="0" w:right="1584" w:firstLine="0"/>
        <w:rPr>
          <w:rFonts w:ascii="Cambria" w:hAnsi="Cambria"/>
          <w:color w:val="414042"/>
        </w:rPr>
      </w:pPr>
      <w:r w:rsidRPr="0052151D">
        <w:rPr>
          <w:rFonts w:ascii="Cambria" w:hAnsi="Cambria"/>
          <w:color w:val="414042"/>
        </w:rPr>
        <w:t>Comments:</w:t>
      </w:r>
    </w:p>
    <w:p w14:paraId="75A89FC7" w14:textId="23F2B23B" w:rsidR="00010012" w:rsidRPr="0052151D" w:rsidRDefault="004B6C5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52151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03ADFA" wp14:editId="71F3BCB7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5810250" cy="264795"/>
                <wp:effectExtent l="0" t="0" r="19050" b="21590"/>
                <wp:wrapNone/>
                <wp:docPr id="5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8F275" w14:textId="77777777" w:rsidR="00010012" w:rsidRPr="009F144F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3ADFA" id="Text Box 122" o:spid="_x0000_s1027" type="#_x0000_t202" style="position:absolute;margin-left:0;margin-top:.7pt;width:457.5pt;height:20.85pt;z-index:251655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" strokecolor="#d9d9d9">
                <v:textbox style="mso-fit-shape-to-text:t">
                  <w:txbxContent>
                    <w:p w14:paraId="23F8F275" w14:textId="77777777" w:rsidR="00010012" w:rsidRPr="009F144F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7FEDDA" w14:textId="696A4B0F" w:rsidR="00DB34A2" w:rsidRPr="004E7E17" w:rsidRDefault="008E7666" w:rsidP="004E7E17">
      <w:pPr>
        <w:pStyle w:val="BodyText"/>
        <w:numPr>
          <w:ilvl w:val="0"/>
          <w:numId w:val="6"/>
        </w:numPr>
        <w:spacing w:before="100" w:beforeAutospacing="1" w:after="240"/>
        <w:ind w:right="1584"/>
        <w:rPr>
          <w:rFonts w:ascii="Cambria" w:hAnsi="Cambria"/>
          <w:color w:val="414042"/>
        </w:rPr>
      </w:pPr>
      <w:r w:rsidRPr="0052151D">
        <w:rPr>
          <w:rFonts w:ascii="Cambria" w:hAnsi="Cambria"/>
          <w:color w:val="414042"/>
        </w:rPr>
        <w:t>Characterize your willingness to invest in sustainability.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8"/>
        <w:gridCol w:w="900"/>
      </w:tblGrid>
      <w:tr w:rsidR="004E351F" w:rsidRPr="0052151D" w14:paraId="4A81F145" w14:textId="77777777" w:rsidTr="0052151D">
        <w:trPr>
          <w:trHeight w:hRule="exact" w:val="556"/>
        </w:trPr>
        <w:tc>
          <w:tcPr>
            <w:tcW w:w="6678" w:type="dxa"/>
          </w:tcPr>
          <w:p w14:paraId="346DFA89" w14:textId="77777777" w:rsidR="004E351F" w:rsidRPr="0052151D" w:rsidRDefault="004E351F" w:rsidP="004E351F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 xml:space="preserve">Operational improvements are fine, but the subject </w:t>
            </w:r>
            <w:proofErr w:type="gramStart"/>
            <w:r w:rsidRPr="0052151D">
              <w:rPr>
                <w:rFonts w:ascii="Cambria" w:hAnsi="Cambria"/>
                <w:color w:val="414042"/>
              </w:rPr>
              <w:t>doesn’t</w:t>
            </w:r>
            <w:proofErr w:type="gramEnd"/>
            <w:r w:rsidRPr="0052151D">
              <w:rPr>
                <w:rFonts w:ascii="Cambria" w:hAnsi="Cambria"/>
                <w:color w:val="414042"/>
              </w:rPr>
              <w:t xml:space="preserve"> want to spend any capital.</w:t>
            </w:r>
          </w:p>
        </w:tc>
        <w:tc>
          <w:tcPr>
            <w:tcW w:w="900" w:type="dxa"/>
            <w:vAlign w:val="center"/>
          </w:tcPr>
          <w:p w14:paraId="7A3125BE" w14:textId="77777777" w:rsidR="004E351F" w:rsidRPr="0052151D" w:rsidRDefault="004E351F" w:rsidP="00730D6C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33CDFBAF" w14:textId="77777777" w:rsidTr="0052151D">
        <w:trPr>
          <w:trHeight w:hRule="exact" w:val="562"/>
        </w:trPr>
        <w:tc>
          <w:tcPr>
            <w:tcW w:w="6678" w:type="dxa"/>
          </w:tcPr>
          <w:p w14:paraId="7611B8A8" w14:textId="77777777" w:rsidR="004E351F" w:rsidRPr="0052151D" w:rsidRDefault="004E351F" w:rsidP="004E351F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The subject will invest capital in projects with quick paybacks.</w:t>
            </w:r>
          </w:p>
        </w:tc>
        <w:tc>
          <w:tcPr>
            <w:tcW w:w="900" w:type="dxa"/>
            <w:vAlign w:val="center"/>
          </w:tcPr>
          <w:p w14:paraId="20E60802" w14:textId="77777777" w:rsidR="004E351F" w:rsidRPr="0052151D" w:rsidRDefault="004E351F" w:rsidP="00730D6C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62F8D956" w14:textId="77777777" w:rsidTr="0052151D">
        <w:trPr>
          <w:trHeight w:hRule="exact" w:val="556"/>
        </w:trPr>
        <w:tc>
          <w:tcPr>
            <w:tcW w:w="6678" w:type="dxa"/>
          </w:tcPr>
          <w:p w14:paraId="003D42F1" w14:textId="77777777" w:rsidR="004E351F" w:rsidRPr="0052151D" w:rsidRDefault="004E351F" w:rsidP="004E351F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The subject will consider larger investments with proof that the project will enhance asset value.</w:t>
            </w:r>
          </w:p>
        </w:tc>
        <w:tc>
          <w:tcPr>
            <w:tcW w:w="900" w:type="dxa"/>
            <w:vAlign w:val="center"/>
          </w:tcPr>
          <w:p w14:paraId="493DCD46" w14:textId="77777777" w:rsidR="004E351F" w:rsidRPr="0052151D" w:rsidRDefault="004E351F" w:rsidP="00730D6C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52151D" w14:paraId="507F88A4" w14:textId="77777777" w:rsidTr="0052151D">
        <w:trPr>
          <w:trHeight w:hRule="exact" w:val="557"/>
        </w:trPr>
        <w:tc>
          <w:tcPr>
            <w:tcW w:w="6678" w:type="dxa"/>
          </w:tcPr>
          <w:p w14:paraId="7FB69779" w14:textId="77777777" w:rsidR="004E351F" w:rsidRPr="0052151D" w:rsidRDefault="004E351F" w:rsidP="004E351F">
            <w:pPr>
              <w:pStyle w:val="BodyText"/>
              <w:spacing w:before="100" w:beforeAutospacing="1" w:after="120"/>
              <w:ind w:left="144" w:right="1584" w:firstLine="0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The subject’s organization is committed to sensible investments in sustainability.</w:t>
            </w:r>
          </w:p>
        </w:tc>
        <w:tc>
          <w:tcPr>
            <w:tcW w:w="900" w:type="dxa"/>
            <w:vAlign w:val="center"/>
          </w:tcPr>
          <w:p w14:paraId="1ADDF7FE" w14:textId="77777777" w:rsidR="004E351F" w:rsidRPr="0052151D" w:rsidRDefault="004E351F" w:rsidP="00730D6C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9344DD6" w14:textId="6CADEDE1" w:rsidR="00010012" w:rsidRPr="0052151D" w:rsidRDefault="004E351F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52151D">
        <w:rPr>
          <w:rFonts w:ascii="Cambria" w:hAnsi="Cambria"/>
          <w:color w:val="414042"/>
        </w:rPr>
        <w:t>Comments:</w:t>
      </w:r>
    </w:p>
    <w:p w14:paraId="410DFAEE" w14:textId="28031971" w:rsidR="00AA41DA" w:rsidRDefault="004B6C5E" w:rsidP="00AA41DA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52151D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03ADFA" wp14:editId="52013A44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57875" cy="264795"/>
                <wp:effectExtent l="0" t="0" r="28575" b="2159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4D454" w14:textId="77777777" w:rsidR="004E351F" w:rsidRPr="009F144F" w:rsidRDefault="004E351F" w:rsidP="0052151D">
                            <w:pPr>
                              <w:pStyle w:val="textentry"/>
                              <w:rPr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3ADFA" id="Text Box 17" o:spid="_x0000_s1028" type="#_x0000_t202" style="position:absolute;margin-left:0;margin-top:.4pt;width:461.25pt;height:20.8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" strokecolor="#d9d9d9">
                <v:textbox style="mso-fit-shape-to-text:t">
                  <w:txbxContent>
                    <w:p w14:paraId="1D34D454" w14:textId="77777777" w:rsidR="004E351F" w:rsidRPr="009F144F" w:rsidRDefault="004E351F" w:rsidP="0052151D">
                      <w:pPr>
                        <w:pStyle w:val="textentry"/>
                        <w:rPr>
                          <w:color w:val="414042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F21C76" w14:textId="6D68DCAB" w:rsidR="00DB34A2" w:rsidRPr="004E7E17" w:rsidRDefault="008E7666" w:rsidP="004E7E17">
      <w:pPr>
        <w:pStyle w:val="BodyText"/>
        <w:numPr>
          <w:ilvl w:val="0"/>
          <w:numId w:val="6"/>
        </w:numPr>
        <w:spacing w:before="360" w:after="240"/>
        <w:ind w:right="1584"/>
        <w:rPr>
          <w:rFonts w:ascii="Cambria" w:hAnsi="Cambria"/>
          <w:color w:val="414042"/>
        </w:rPr>
      </w:pPr>
      <w:r w:rsidRPr="0052151D">
        <w:rPr>
          <w:rFonts w:ascii="Cambria" w:hAnsi="Cambria"/>
          <w:color w:val="414042"/>
        </w:rPr>
        <w:t>Which areas of property sustainability are you most interested in?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8"/>
        <w:gridCol w:w="900"/>
      </w:tblGrid>
      <w:tr w:rsidR="00DB34A2" w:rsidRPr="0052151D" w14:paraId="245DB97E" w14:textId="77777777" w:rsidTr="0052151D">
        <w:trPr>
          <w:trHeight w:hRule="exact" w:val="304"/>
        </w:trPr>
        <w:tc>
          <w:tcPr>
            <w:tcW w:w="3708" w:type="dxa"/>
          </w:tcPr>
          <w:p w14:paraId="6291B018" w14:textId="77777777" w:rsidR="00DB34A2" w:rsidRPr="0052151D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Energy efficiency</w:t>
            </w:r>
          </w:p>
        </w:tc>
        <w:tc>
          <w:tcPr>
            <w:tcW w:w="900" w:type="dxa"/>
            <w:vAlign w:val="center"/>
          </w:tcPr>
          <w:p w14:paraId="0A1D62A3" w14:textId="77777777" w:rsidR="00DB34A2" w:rsidRPr="0052151D" w:rsidRDefault="00DB34A2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B34A2" w:rsidRPr="0052151D" w14:paraId="3CFA25D0" w14:textId="77777777" w:rsidTr="0052151D">
        <w:trPr>
          <w:trHeight w:hRule="exact" w:val="302"/>
        </w:trPr>
        <w:tc>
          <w:tcPr>
            <w:tcW w:w="3708" w:type="dxa"/>
          </w:tcPr>
          <w:p w14:paraId="3AA1EC0B" w14:textId="77777777" w:rsidR="00DB34A2" w:rsidRPr="0052151D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Water efficiency</w:t>
            </w:r>
          </w:p>
        </w:tc>
        <w:tc>
          <w:tcPr>
            <w:tcW w:w="900" w:type="dxa"/>
            <w:vAlign w:val="center"/>
          </w:tcPr>
          <w:p w14:paraId="70E93098" w14:textId="77777777" w:rsidR="00DB34A2" w:rsidRPr="0052151D" w:rsidRDefault="00DB34A2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B34A2" w:rsidRPr="0052151D" w14:paraId="3953110F" w14:textId="77777777" w:rsidTr="0052151D">
        <w:trPr>
          <w:trHeight w:hRule="exact" w:val="304"/>
        </w:trPr>
        <w:tc>
          <w:tcPr>
            <w:tcW w:w="3708" w:type="dxa"/>
          </w:tcPr>
          <w:p w14:paraId="63897A4C" w14:textId="77777777" w:rsidR="00DB34A2" w:rsidRPr="0052151D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Healthy indoor environments</w:t>
            </w:r>
          </w:p>
        </w:tc>
        <w:tc>
          <w:tcPr>
            <w:tcW w:w="900" w:type="dxa"/>
            <w:vAlign w:val="center"/>
          </w:tcPr>
          <w:p w14:paraId="2C25985E" w14:textId="77777777" w:rsidR="00DB34A2" w:rsidRPr="0052151D" w:rsidRDefault="00DB34A2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B34A2" w:rsidRPr="0052151D" w14:paraId="4C59CD7F" w14:textId="77777777" w:rsidTr="0052151D">
        <w:trPr>
          <w:trHeight w:hRule="exact" w:val="302"/>
        </w:trPr>
        <w:tc>
          <w:tcPr>
            <w:tcW w:w="3708" w:type="dxa"/>
          </w:tcPr>
          <w:p w14:paraId="42C24E28" w14:textId="77777777" w:rsidR="00DB34A2" w:rsidRPr="0052151D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900" w:type="dxa"/>
            <w:vAlign w:val="center"/>
          </w:tcPr>
          <w:p w14:paraId="333D28FA" w14:textId="77777777" w:rsidR="00DB34A2" w:rsidRPr="0052151D" w:rsidRDefault="00DB34A2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B34A2" w:rsidRPr="0052151D" w14:paraId="1912D0B1" w14:textId="77777777" w:rsidTr="0052151D">
        <w:trPr>
          <w:trHeight w:hRule="exact" w:val="304"/>
        </w:trPr>
        <w:tc>
          <w:tcPr>
            <w:tcW w:w="3708" w:type="dxa"/>
          </w:tcPr>
          <w:p w14:paraId="2C2D5056" w14:textId="77777777" w:rsidR="00DB34A2" w:rsidRPr="0052151D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52151D">
              <w:rPr>
                <w:rFonts w:ascii="Cambria" w:hAnsi="Cambria"/>
                <w:color w:val="414042"/>
              </w:rPr>
              <w:t>Sustainable purchasing</w:t>
            </w:r>
          </w:p>
        </w:tc>
        <w:tc>
          <w:tcPr>
            <w:tcW w:w="900" w:type="dxa"/>
            <w:vAlign w:val="center"/>
          </w:tcPr>
          <w:p w14:paraId="616FCCDB" w14:textId="77777777" w:rsidR="00DB34A2" w:rsidRPr="0052151D" w:rsidRDefault="00DB34A2" w:rsidP="00730D6C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0250B37C" w14:textId="2C03D760" w:rsidR="00DB34A2" w:rsidRPr="0052151D" w:rsidRDefault="00DB34A2" w:rsidP="008E766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52151D">
        <w:rPr>
          <w:rFonts w:ascii="Cambria" w:hAnsi="Cambria"/>
          <w:color w:val="414042"/>
        </w:rPr>
        <w:t>Comments:</w:t>
      </w:r>
    </w:p>
    <w:p w14:paraId="4D4BDE0B" w14:textId="430D51DE" w:rsidR="00DB34A2" w:rsidRPr="0052151D" w:rsidRDefault="004B6C5E" w:rsidP="008E766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52151D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03ADFA" wp14:editId="4D9E90E5">
                <wp:simplePos x="0" y="0"/>
                <wp:positionH relativeFrom="margin">
                  <wp:align>left</wp:align>
                </wp:positionH>
                <wp:positionV relativeFrom="paragraph">
                  <wp:posOffset>118110</wp:posOffset>
                </wp:positionV>
                <wp:extent cx="5743575" cy="264795"/>
                <wp:effectExtent l="0" t="0" r="28575" b="21590"/>
                <wp:wrapNone/>
                <wp:docPr id="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BB953" w14:textId="77777777" w:rsidR="00DB34A2" w:rsidRPr="009F144F" w:rsidRDefault="00DB34A2" w:rsidP="0052151D">
                            <w:pPr>
                              <w:pStyle w:val="textentry"/>
                              <w:rPr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3ADFA" id="Text Box 18" o:spid="_x0000_s1029" type="#_x0000_t202" style="position:absolute;margin-left:0;margin-top:9.3pt;width:452.25pt;height:20.8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" strokecolor="#d9d9d9">
                <v:textbox style="mso-fit-shape-to-text:t">
                  <w:txbxContent>
                    <w:p w14:paraId="668BB953" w14:textId="77777777" w:rsidR="00DB34A2" w:rsidRPr="009F144F" w:rsidRDefault="00DB34A2" w:rsidP="0052151D">
                      <w:pPr>
                        <w:pStyle w:val="textentry"/>
                        <w:rPr>
                          <w:color w:val="414042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0E1368" w14:textId="733E5451" w:rsidR="008E7666" w:rsidRPr="0052151D" w:rsidRDefault="009F144F" w:rsidP="00730D6C">
      <w:pPr>
        <w:pStyle w:val="BodyText"/>
        <w:numPr>
          <w:ilvl w:val="0"/>
          <w:numId w:val="6"/>
        </w:numPr>
        <w:spacing w:before="480" w:after="120"/>
        <w:rPr>
          <w:rFonts w:ascii="Cambria" w:hAnsi="Cambria"/>
          <w:color w:val="414042"/>
        </w:rPr>
      </w:pPr>
      <w:r w:rsidRPr="0052151D">
        <w:rPr>
          <w:rFonts w:ascii="Cambria" w:hAnsi="Cambria"/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0A542262" wp14:editId="6118B5FC">
                <wp:simplePos x="0" y="0"/>
                <wp:positionH relativeFrom="column">
                  <wp:posOffset>19050</wp:posOffset>
                </wp:positionH>
                <wp:positionV relativeFrom="paragraph">
                  <wp:posOffset>711835</wp:posOffset>
                </wp:positionV>
                <wp:extent cx="5800725" cy="264795"/>
                <wp:effectExtent l="0" t="0" r="28575" b="215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2FB61" w14:textId="57E6CC58" w:rsidR="00DB34A2" w:rsidRPr="009F144F" w:rsidRDefault="00DB34A2" w:rsidP="0052151D">
                            <w:pPr>
                              <w:pStyle w:val="textentry"/>
                              <w:rPr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42262" id="Text Box 2" o:spid="_x0000_s1030" type="#_x0000_t202" style="position:absolute;left:0;text-align:left;margin-left:1.5pt;margin-top:56.05pt;width:456.75pt;height:20.8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" strokecolor="#d9d9d9">
                <v:textbox style="mso-fit-shape-to-text:t">
                  <w:txbxContent>
                    <w:p w14:paraId="5672FB61" w14:textId="57E6CC58" w:rsidR="00DB34A2" w:rsidRPr="009F144F" w:rsidRDefault="00DB34A2" w:rsidP="0052151D">
                      <w:pPr>
                        <w:pStyle w:val="textentry"/>
                        <w:rPr>
                          <w:color w:val="414042" w:themeColor="text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E7666" w:rsidRPr="0052151D">
        <w:rPr>
          <w:rFonts w:ascii="Cambria" w:hAnsi="Cambria"/>
          <w:color w:val="414042"/>
        </w:rPr>
        <w:t>What would you like to see us do with the sustainability program for the property? Any specific requests?</w:t>
      </w:r>
    </w:p>
    <w:p w14:paraId="769AF570" w14:textId="4461B3DF" w:rsidR="00010012" w:rsidRPr="0052151D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1C6BCB4" w14:textId="77777777" w:rsidR="00010012" w:rsidRPr="0052151D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D849341" w14:textId="77777777" w:rsidR="00010012" w:rsidRPr="0052151D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4810C28" w14:textId="77777777" w:rsidR="00730D6C" w:rsidRDefault="00730D6C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42121D2C" w14:textId="35AB379B" w:rsidR="00010012" w:rsidRPr="0052151D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52151D">
        <w:rPr>
          <w:rFonts w:ascii="Cambria" w:hAnsi="Cambria"/>
          <w:color w:val="B31983"/>
        </w:rPr>
        <w:t>Alternative documentation</w:t>
      </w:r>
      <w:r w:rsidRPr="0052151D">
        <w:rPr>
          <w:rFonts w:ascii="Cambria" w:hAnsi="Cambria"/>
          <w:color w:val="B31983"/>
        </w:rPr>
        <w:br/>
      </w:r>
      <w:r w:rsidRPr="0052151D">
        <w:rPr>
          <w:rFonts w:ascii="Cambria" w:hAnsi="Cambria"/>
          <w:color w:val="414042"/>
        </w:rPr>
        <w:t>Instead</w:t>
      </w:r>
      <w:r w:rsidRPr="0052151D">
        <w:rPr>
          <w:rFonts w:ascii="Cambria" w:hAnsi="Cambria"/>
          <w:color w:val="414042"/>
          <w:spacing w:val="-5"/>
        </w:rPr>
        <w:t xml:space="preserve"> </w:t>
      </w:r>
      <w:r w:rsidRPr="0052151D">
        <w:rPr>
          <w:rFonts w:ascii="Cambria" w:hAnsi="Cambria"/>
          <w:color w:val="414042"/>
        </w:rPr>
        <w:t>of</w:t>
      </w:r>
      <w:r w:rsidRPr="0052151D">
        <w:rPr>
          <w:rFonts w:ascii="Cambria" w:hAnsi="Cambria"/>
          <w:color w:val="414042"/>
          <w:spacing w:val="-5"/>
        </w:rPr>
        <w:t xml:space="preserve"> </w:t>
      </w:r>
      <w:r w:rsidRPr="0052151D">
        <w:rPr>
          <w:rFonts w:ascii="Cambria" w:hAnsi="Cambria"/>
          <w:color w:val="414042"/>
        </w:rPr>
        <w:t>this</w:t>
      </w:r>
      <w:r w:rsidRPr="0052151D">
        <w:rPr>
          <w:rFonts w:ascii="Cambria" w:hAnsi="Cambria"/>
          <w:color w:val="414042"/>
          <w:spacing w:val="-5"/>
        </w:rPr>
        <w:t xml:space="preserve"> </w:t>
      </w:r>
      <w:r w:rsidRPr="0052151D">
        <w:rPr>
          <w:rFonts w:ascii="Cambria" w:hAnsi="Cambria"/>
          <w:color w:val="414042"/>
        </w:rPr>
        <w:t>form,</w:t>
      </w:r>
      <w:r w:rsidRPr="0052151D">
        <w:rPr>
          <w:rFonts w:ascii="Cambria" w:hAnsi="Cambria"/>
          <w:color w:val="414042"/>
          <w:spacing w:val="-5"/>
        </w:rPr>
        <w:t xml:space="preserve"> </w:t>
      </w:r>
      <w:r w:rsidRPr="0052151D">
        <w:rPr>
          <w:rFonts w:ascii="Cambria" w:hAnsi="Cambria"/>
          <w:color w:val="414042"/>
        </w:rPr>
        <w:t>you</w:t>
      </w:r>
      <w:r w:rsidRPr="0052151D">
        <w:rPr>
          <w:rFonts w:ascii="Cambria" w:hAnsi="Cambria"/>
          <w:color w:val="414042"/>
          <w:spacing w:val="-5"/>
        </w:rPr>
        <w:t xml:space="preserve"> </w:t>
      </w:r>
      <w:r w:rsidRPr="0052151D">
        <w:rPr>
          <w:rFonts w:ascii="Cambria" w:hAnsi="Cambria"/>
          <w:color w:val="414042"/>
        </w:rPr>
        <w:t>may</w:t>
      </w:r>
      <w:r w:rsidRPr="0052151D">
        <w:rPr>
          <w:rFonts w:ascii="Cambria" w:hAnsi="Cambria"/>
          <w:color w:val="414042"/>
          <w:spacing w:val="-4"/>
        </w:rPr>
        <w:t xml:space="preserve"> </w:t>
      </w:r>
      <w:r w:rsidRPr="0052151D">
        <w:rPr>
          <w:rFonts w:ascii="Cambria" w:hAnsi="Cambria"/>
          <w:color w:val="414042"/>
        </w:rPr>
        <w:t>submit</w:t>
      </w:r>
      <w:r w:rsidRPr="0052151D">
        <w:rPr>
          <w:rFonts w:ascii="Cambria" w:hAnsi="Cambria"/>
          <w:color w:val="414042"/>
          <w:spacing w:val="-5"/>
        </w:rPr>
        <w:t xml:space="preserve"> </w:t>
      </w:r>
      <w:r w:rsidRPr="0052151D">
        <w:rPr>
          <w:rFonts w:ascii="Cambria" w:hAnsi="Cambria"/>
          <w:color w:val="414042"/>
        </w:rPr>
        <w:t>the</w:t>
      </w:r>
      <w:r w:rsidRPr="0052151D">
        <w:rPr>
          <w:rFonts w:ascii="Cambria" w:hAnsi="Cambria"/>
          <w:color w:val="414042"/>
          <w:spacing w:val="-5"/>
        </w:rPr>
        <w:t xml:space="preserve"> </w:t>
      </w:r>
      <w:r w:rsidRPr="0052151D">
        <w:rPr>
          <w:rFonts w:ascii="Cambria" w:hAnsi="Cambria"/>
          <w:color w:val="414042"/>
        </w:rPr>
        <w:t>following</w:t>
      </w:r>
      <w:r w:rsidRPr="0052151D">
        <w:rPr>
          <w:rFonts w:ascii="Cambria" w:hAnsi="Cambria"/>
          <w:color w:val="414042"/>
          <w:spacing w:val="-6"/>
        </w:rPr>
        <w:t xml:space="preserve"> </w:t>
      </w:r>
      <w:r w:rsidRPr="0052151D">
        <w:rPr>
          <w:rFonts w:ascii="Cambria" w:hAnsi="Cambria"/>
          <w:color w:val="414042"/>
        </w:rPr>
        <w:t>to</w:t>
      </w:r>
      <w:r w:rsidRPr="0052151D">
        <w:rPr>
          <w:rFonts w:ascii="Cambria" w:hAnsi="Cambria"/>
          <w:color w:val="414042"/>
          <w:spacing w:val="-5"/>
        </w:rPr>
        <w:t xml:space="preserve"> </w:t>
      </w:r>
      <w:r w:rsidRPr="0052151D">
        <w:rPr>
          <w:rFonts w:ascii="Cambria" w:hAnsi="Cambria"/>
          <w:color w:val="414042"/>
        </w:rPr>
        <w:t>IREM</w:t>
      </w:r>
      <w:r w:rsidR="00991AC9" w:rsidRPr="0052151D">
        <w:rPr>
          <w:rFonts w:ascii="Cambria" w:hAnsi="Cambria"/>
          <w:color w:val="414042"/>
          <w:vertAlign w:val="superscript"/>
        </w:rPr>
        <w:t>®</w:t>
      </w:r>
      <w:r w:rsidRPr="0052151D">
        <w:rPr>
          <w:rFonts w:ascii="Cambria" w:hAnsi="Cambria"/>
          <w:color w:val="414042"/>
        </w:rPr>
        <w:t>:</w:t>
      </w:r>
    </w:p>
    <w:p w14:paraId="4BF604CA" w14:textId="4A8F7FAF" w:rsidR="00010012" w:rsidRPr="0052151D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2151D">
        <w:rPr>
          <w:rFonts w:ascii="Cambria" w:hAnsi="Cambria"/>
          <w:color w:val="414042"/>
        </w:rPr>
        <w:t xml:space="preserve">Paragraph </w:t>
      </w:r>
      <w:r w:rsidR="004E351F" w:rsidRPr="0052151D">
        <w:rPr>
          <w:rFonts w:ascii="Cambria" w:hAnsi="Cambria"/>
          <w:color w:val="414042"/>
        </w:rPr>
        <w:t>summarizing conversation with owner or supervisor</w:t>
      </w:r>
    </w:p>
    <w:p w14:paraId="38229120" w14:textId="76EE433E" w:rsidR="00010012" w:rsidRPr="0052151D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52151D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207BE" w14:textId="77777777" w:rsidR="00C90EC8" w:rsidRDefault="00C90EC8" w:rsidP="005D4FFF">
      <w:r>
        <w:separator/>
      </w:r>
    </w:p>
  </w:endnote>
  <w:endnote w:type="continuationSeparator" w:id="0">
    <w:p w14:paraId="58E1C7F5" w14:textId="77777777" w:rsidR="00C90EC8" w:rsidRDefault="00C90EC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E2BEB" w14:textId="77777777" w:rsidR="002738C7" w:rsidRPr="00AA41DA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A41DA">
      <w:rPr>
        <w:rFonts w:ascii="Cambria" w:hAnsi="Cambria"/>
        <w:color w:val="414042"/>
        <w:sz w:val="18"/>
        <w:szCs w:val="18"/>
      </w:rPr>
      <w:fldChar w:fldCharType="begin"/>
    </w:r>
    <w:r w:rsidRPr="00AA41DA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A41DA">
      <w:rPr>
        <w:rFonts w:ascii="Cambria" w:hAnsi="Cambria"/>
        <w:color w:val="414042"/>
        <w:sz w:val="18"/>
        <w:szCs w:val="18"/>
      </w:rPr>
      <w:fldChar w:fldCharType="separate"/>
    </w:r>
    <w:r w:rsidRPr="00AA41DA">
      <w:rPr>
        <w:rFonts w:ascii="Cambria" w:hAnsi="Cambria"/>
        <w:noProof/>
        <w:color w:val="414042"/>
        <w:sz w:val="18"/>
        <w:szCs w:val="18"/>
      </w:rPr>
      <w:t>2</w:t>
    </w:r>
    <w:r w:rsidRPr="00AA41DA">
      <w:rPr>
        <w:rFonts w:ascii="Cambria" w:hAnsi="Cambria"/>
        <w:noProof/>
        <w:color w:val="414042"/>
        <w:sz w:val="18"/>
        <w:szCs w:val="18"/>
      </w:rPr>
      <w:fldChar w:fldCharType="end"/>
    </w:r>
  </w:p>
  <w:p w14:paraId="2B67AA24" w14:textId="29CBCC16" w:rsidR="004B3519" w:rsidRPr="00AA41DA" w:rsidRDefault="004B3519" w:rsidP="00AA41DA">
    <w:pPr>
      <w:pStyle w:val="Footer"/>
      <w:tabs>
        <w:tab w:val="clear" w:pos="4680"/>
        <w:tab w:val="clear" w:pos="9360"/>
        <w:tab w:val="left" w:pos="3555"/>
      </w:tabs>
      <w:rPr>
        <w:rFonts w:ascii="Cambria" w:hAnsi="Cambria"/>
        <w:color w:val="41404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BFE5" w14:textId="77777777" w:rsidR="002738C7" w:rsidRPr="00AA41DA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A41DA">
      <w:rPr>
        <w:rFonts w:ascii="Cambria" w:hAnsi="Cambria"/>
        <w:color w:val="414042"/>
        <w:sz w:val="18"/>
        <w:szCs w:val="18"/>
      </w:rPr>
      <w:fldChar w:fldCharType="begin"/>
    </w:r>
    <w:r w:rsidRPr="00AA41DA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A41DA">
      <w:rPr>
        <w:rFonts w:ascii="Cambria" w:hAnsi="Cambria"/>
        <w:color w:val="414042"/>
        <w:sz w:val="18"/>
        <w:szCs w:val="18"/>
      </w:rPr>
      <w:fldChar w:fldCharType="separate"/>
    </w:r>
    <w:r w:rsidRPr="00AA41DA">
      <w:rPr>
        <w:rFonts w:ascii="Cambria" w:hAnsi="Cambria"/>
        <w:noProof/>
        <w:color w:val="414042"/>
        <w:sz w:val="18"/>
        <w:szCs w:val="18"/>
      </w:rPr>
      <w:t>2</w:t>
    </w:r>
    <w:r w:rsidRPr="00AA41DA">
      <w:rPr>
        <w:rFonts w:ascii="Cambria" w:hAnsi="Cambria"/>
        <w:noProof/>
        <w:color w:val="414042"/>
        <w:sz w:val="18"/>
        <w:szCs w:val="18"/>
      </w:rPr>
      <w:fldChar w:fldCharType="end"/>
    </w:r>
  </w:p>
  <w:p w14:paraId="441A9393" w14:textId="5BCBE793" w:rsidR="004B3519" w:rsidRPr="00AA41DA" w:rsidRDefault="00B05DB2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A41DA">
      <w:rPr>
        <w:rFonts w:ascii="Cambria" w:hAnsi="Cambria"/>
        <w:color w:val="414042"/>
        <w:sz w:val="18"/>
        <w:szCs w:val="18"/>
      </w:rPr>
      <w:t xml:space="preserve">2018.1 (updated </w:t>
    </w:r>
    <w:r w:rsidR="00BB2C49">
      <w:rPr>
        <w:rFonts w:ascii="Cambria" w:hAnsi="Cambria"/>
        <w:color w:val="414042"/>
        <w:sz w:val="18"/>
        <w:szCs w:val="18"/>
      </w:rPr>
      <w:t>4</w:t>
    </w:r>
    <w:r w:rsidR="002738C7" w:rsidRPr="00AA41DA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0D88C" w14:textId="77777777" w:rsidR="00C90EC8" w:rsidRDefault="00C90EC8" w:rsidP="005D4FFF">
      <w:r>
        <w:separator/>
      </w:r>
    </w:p>
  </w:footnote>
  <w:footnote w:type="continuationSeparator" w:id="0">
    <w:p w14:paraId="288A47F1" w14:textId="77777777" w:rsidR="00C90EC8" w:rsidRDefault="00C90EC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337E" w14:textId="77777777" w:rsidR="005D4FFF" w:rsidRDefault="005D4FFF">
    <w:pPr>
      <w:pStyle w:val="Header"/>
    </w:pPr>
  </w:p>
  <w:p w14:paraId="51AF3460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84422" w14:textId="2F843CD0" w:rsidR="005D4FFF" w:rsidRDefault="004B6C5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E4F70C3" wp14:editId="40FC70E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CA8692D"/>
    <w:multiLevelType w:val="multilevel"/>
    <w:tmpl w:val="70969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666"/>
    <w:rsid w:val="00010012"/>
    <w:rsid w:val="000C6757"/>
    <w:rsid w:val="001F2A3B"/>
    <w:rsid w:val="002738C7"/>
    <w:rsid w:val="002E5D94"/>
    <w:rsid w:val="004B3519"/>
    <w:rsid w:val="004B6C5E"/>
    <w:rsid w:val="004E351F"/>
    <w:rsid w:val="004E7E17"/>
    <w:rsid w:val="0050005D"/>
    <w:rsid w:val="0052151D"/>
    <w:rsid w:val="0053321A"/>
    <w:rsid w:val="005D4FFF"/>
    <w:rsid w:val="005E5880"/>
    <w:rsid w:val="005E5EE1"/>
    <w:rsid w:val="007024ED"/>
    <w:rsid w:val="00730D6C"/>
    <w:rsid w:val="007C064A"/>
    <w:rsid w:val="00841B38"/>
    <w:rsid w:val="008E7666"/>
    <w:rsid w:val="008F4D93"/>
    <w:rsid w:val="009742CA"/>
    <w:rsid w:val="00991AC9"/>
    <w:rsid w:val="009F144F"/>
    <w:rsid w:val="009F4DBD"/>
    <w:rsid w:val="00AA1BA9"/>
    <w:rsid w:val="00AA41DA"/>
    <w:rsid w:val="00B05DB2"/>
    <w:rsid w:val="00B14357"/>
    <w:rsid w:val="00B879D5"/>
    <w:rsid w:val="00B90E8F"/>
    <w:rsid w:val="00BA6EFD"/>
    <w:rsid w:val="00BB2C49"/>
    <w:rsid w:val="00BF366F"/>
    <w:rsid w:val="00C90EC8"/>
    <w:rsid w:val="00CA7C8F"/>
    <w:rsid w:val="00CF643B"/>
    <w:rsid w:val="00DB34A2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C484D"/>
  <w15:chartTrackingRefBased/>
  <w15:docId w15:val="{371122BD-5C9D-4723-9266-B92F055E7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E351F"/>
    <w:pPr>
      <w:autoSpaceDE w:val="0"/>
      <w:autoSpaceDN w:val="0"/>
      <w:spacing w:before="20"/>
      <w:ind w:left="103"/>
    </w:pPr>
    <w:rPr>
      <w:rFonts w:ascii="Arial" w:eastAsia="Arial" w:hAnsi="Arial" w:cs="Arial"/>
      <w:bCs w:val="0"/>
    </w:rPr>
  </w:style>
  <w:style w:type="paragraph" w:customStyle="1" w:styleId="textentry">
    <w:name w:val="text entry"/>
    <w:basedOn w:val="Normal"/>
    <w:link w:val="textentryChar"/>
    <w:qFormat/>
    <w:rsid w:val="0052151D"/>
    <w:rPr>
      <w:rFonts w:ascii="Cambria" w:hAnsi="Cambria"/>
      <w:color w:val="414042"/>
    </w:rPr>
  </w:style>
  <w:style w:type="character" w:customStyle="1" w:styleId="textentryChar">
    <w:name w:val="text entry Char"/>
    <w:basedOn w:val="DefaultParagraphFont"/>
    <w:link w:val="textentry"/>
    <w:rsid w:val="0052151D"/>
    <w:rPr>
      <w:rFonts w:ascii="Cambria" w:hAnsi="Cambria" w:cs="Times New Roman"/>
      <w:bCs/>
      <w:color w:val="41404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W2KU7HSAZS44-1164448980-348963</_dlc_DocId>
    <_dlc_DocIdUrl xmlns="61977ac2-6d7e-4442-ac93-4e718c87e895">
      <Url>https://iremorg.sharepoint.com/sites/Shared/_layouts/15/DocIdRedir.aspx?ID=W2KU7HSAZS44-1164448980-348963</Url>
      <Description>W2KU7HSAZS44-1164448980-348963</Description>
    </_dlc_DocIdUrl>
  </documentManagement>
</p:properties>
</file>

<file path=customXml/itemProps1.xml><?xml version="1.0" encoding="utf-8"?>
<ds:datastoreItem xmlns:ds="http://schemas.openxmlformats.org/officeDocument/2006/customXml" ds:itemID="{139597F1-01DA-4E18-948F-A8090EB1BC06}"/>
</file>

<file path=customXml/itemProps2.xml><?xml version="1.0" encoding="utf-8"?>
<ds:datastoreItem xmlns:ds="http://schemas.openxmlformats.org/officeDocument/2006/customXml" ds:itemID="{3493240B-ED3A-41B2-BF69-FFED60FE1684}"/>
</file>

<file path=customXml/itemProps3.xml><?xml version="1.0" encoding="utf-8"?>
<ds:datastoreItem xmlns:ds="http://schemas.openxmlformats.org/officeDocument/2006/customXml" ds:itemID="{2EE59263-1DEE-4216-9CB2-97A70A86BAB4}"/>
</file>

<file path=customXml/itemProps4.xml><?xml version="1.0" encoding="utf-8"?>
<ds:datastoreItem xmlns:ds="http://schemas.openxmlformats.org/officeDocument/2006/customXml" ds:itemID="{1F1F583E-756B-49E3-B183-256154D268A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7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2021-02-04T14:08:00Z</dcterms:created>
  <dcterms:modified xsi:type="dcterms:W3CDTF">2021-06-08T17:20:00Z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872600</vt:r8>
  </property>
  <property fmtid="{D5CDD505-2E9C-101B-9397-08002B2CF9AE}" pid="4" name="_dlc_DocIdItemGuid">
    <vt:lpwstr>539ba2ed-ca9a-5c54-8879-b94c98530e10</vt:lpwstr>
  </property>
</Properties>
</file>